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05" w:rsidRPr="005D3B05" w:rsidRDefault="005D3B05" w:rsidP="005D3B05">
      <w:pPr>
        <w:tabs>
          <w:tab w:val="left" w:pos="9356"/>
        </w:tabs>
        <w:spacing w:after="120" w:line="240" w:lineRule="auto"/>
        <w:jc w:val="right"/>
        <w:outlineLvl w:val="0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Форма 4 к Положению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</w:p>
    <w:p w:rsidR="005D3B05" w:rsidRPr="005D3B05" w:rsidRDefault="005D3B05" w:rsidP="005D3B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Договор №_______</w:t>
      </w:r>
    </w:p>
    <w:p w:rsidR="005D3B05" w:rsidRPr="005D3B05" w:rsidRDefault="005D3B05" w:rsidP="005D3B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о предоставлении гранта </w:t>
      </w:r>
    </w:p>
    <w:p w:rsidR="005D3B05" w:rsidRPr="005D3B05" w:rsidRDefault="005D3B05" w:rsidP="005D3B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3420"/>
        <w:gridCol w:w="3600"/>
      </w:tblGrid>
      <w:tr w:rsidR="005D3B05" w:rsidRPr="005D3B05" w:rsidTr="00BD6DB1">
        <w:tc>
          <w:tcPr>
            <w:tcW w:w="234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г. Клинцы</w:t>
            </w:r>
          </w:p>
        </w:tc>
        <w:tc>
          <w:tcPr>
            <w:tcW w:w="342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«___» __________ 20___ г.</w:t>
            </w:r>
          </w:p>
        </w:tc>
      </w:tr>
    </w:tbl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16"/>
          <w:szCs w:val="16"/>
          <w:lang w:eastAsia="ru-RU"/>
        </w:rPr>
      </w:pP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highlight w:val="red"/>
        </w:rPr>
      </w:pP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Клинцовская городская администрация в лице Главы ____________, действующего на основании Устава, именуемый в дальнейшем «Администрация», с одной стороны и __________________, в лице __________, действующий на основании _________, именуемый в дальнейшем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«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», с другой стороны, совместно именуемые «Стороны», на основании порядка предоставления грантов начинающим субъектам малого предпринимательства Положения о порядке предоставления субсидий субъектам малого и среднего предпринимательства городского округа «город Клинцы Брянской области» в 2015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году, утвержденного постановлением Правительства Брянской области от 15.10.2015 г. № 496-п (далее – Положение),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заключили настоящий Договор о нижеследующем.</w:t>
      </w:r>
    </w:p>
    <w:p w:rsidR="005D3B05" w:rsidRPr="005D3B05" w:rsidRDefault="005D3B05" w:rsidP="005D3B05">
      <w:pPr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Общие положения</w:t>
      </w:r>
    </w:p>
    <w:p w:rsidR="005D3B05" w:rsidRPr="005D3B05" w:rsidRDefault="005D3B05" w:rsidP="005D3B05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1.1. 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Настоящий Договор заключён 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0"/>
          <w:lang w:eastAsia="ru-RU"/>
        </w:rPr>
        <w:t>в рамках реализации</w:t>
      </w:r>
      <w:r w:rsidRPr="005D3B05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мероприятий подпрограммы «Государственная поддержка малого и среднего предпринимательства в Брянской области» (2014-2020 годы) государственной программы «Экономическое развитие, инвестиционная политика и инновационная экономика Брянской области (2014-2020 годы)», утверждённой постановлением Правительства Брянской области от 30 декабря </w:t>
      </w:r>
      <w:smartTag w:uri="urn:schemas-microsoft-com:office:smarttags" w:element="metricconverter">
        <w:smartTagPr>
          <w:attr w:name="ProductID" w:val="2013 г"/>
        </w:smartTagPr>
        <w:r w:rsidRPr="005D3B05">
          <w:rPr>
            <w:rFonts w:ascii="Times New Roman" w:eastAsia="Times New Roman" w:hAnsi="Times New Roman" w:cs="Times New Roman"/>
            <w:iCs w:val="0"/>
            <w:sz w:val="28"/>
            <w:szCs w:val="20"/>
            <w:lang w:eastAsia="ru-RU"/>
          </w:rPr>
          <w:t>2013 г</w:t>
        </w:r>
      </w:smartTag>
      <w:r w:rsidRPr="005D3B05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. № 769-п, в соответствии с Бюджетным кодексом Российской Федерации, Гражданским кодексом Российской Федерации,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муниципальной программой «Развитие малого и среднего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предпринимательства в городе Клинцы» (2015 – 2017 гг.) и постановлением </w:t>
      </w:r>
      <w:proofErr w:type="spell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Клинцов</w:t>
      </w:r>
      <w:r w:rsidR="00F24EEE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ской</w:t>
      </w:r>
      <w:proofErr w:type="spellEnd"/>
      <w:r w:rsidR="00F24EEE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городской администрации от</w:t>
      </w:r>
      <w:r w:rsidR="00F24EEE">
        <w:rPr>
          <w:rFonts w:ascii="Times New Roman" w:hAnsi="Times New Roman"/>
          <w:sz w:val="28"/>
          <w:szCs w:val="28"/>
        </w:rPr>
        <w:t xml:space="preserve"> 25.11.</w:t>
      </w:r>
      <w:r w:rsidR="00F24EEE">
        <w:rPr>
          <w:rFonts w:ascii="Times New Roman" w:hAnsi="Times New Roman"/>
          <w:sz w:val="28"/>
          <w:szCs w:val="28"/>
        </w:rPr>
        <w:t xml:space="preserve">2015 г. </w:t>
      </w:r>
      <w:r w:rsidR="00F24EEE">
        <w:rPr>
          <w:rFonts w:ascii="Times New Roman" w:hAnsi="Times New Roman"/>
          <w:sz w:val="28"/>
          <w:szCs w:val="28"/>
        </w:rPr>
        <w:t xml:space="preserve"> </w:t>
      </w:r>
      <w:r w:rsidR="00F24EEE">
        <w:rPr>
          <w:rFonts w:ascii="Times New Roman" w:hAnsi="Times New Roman"/>
          <w:sz w:val="28"/>
          <w:szCs w:val="28"/>
        </w:rPr>
        <w:t>№3710</w:t>
      </w:r>
      <w:r w:rsidR="00F24EEE"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«Об утверждении положения о прядке предоставления субсидий начинающим субъектам малого и среднего предпринимательства городского округа «город Клинцы Брянской области» в 2015 году.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FF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FF0000"/>
          <w:sz w:val="28"/>
          <w:szCs w:val="28"/>
        </w:rPr>
        <w:t xml:space="preserve"> 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firstLine="17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2. Предмет Договора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2.1. Предметом настоящего Договора является предоставление Администрацией субсидии (далее – гранта) на финансирование расходов, предусмотренных в соответствии с 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бизнес-проектом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_____________________ __________________________________________________________________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0"/>
          <w:szCs w:val="20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0"/>
          <w:szCs w:val="20"/>
          <w:lang w:eastAsia="ru-RU"/>
        </w:rPr>
        <w:t>(указать наименование проекта)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0"/>
          <w:szCs w:val="20"/>
          <w:lang w:eastAsia="ru-RU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по созданию собственного дела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Грантополучателю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 размере, предусмотренном подпунктом 3.1.1 настоящего Договора, на возмещение затрат по проекту.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2.2. Срок реализации бизнес-проекта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указанного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 п.2.1. Договора составляет __________________.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firstLine="17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3. Обязанности Сторон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3.1. Администрация обязуется: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3.1.1. Перечислить на расчётный счёт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грант в сумме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______ _________________(__________________________________) 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рублей.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3.1.2. Обеспечить своевременное перечисление денежных средств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Грантополучателю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в соответствии с разделом 4 настоящего Договора.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3.1.3. Осуществлять контроль за реализацией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, посредством запроса у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документы, подтверждающие расходы по реализации бизнес-проекта.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3.1.4. Направлять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Грантополучателю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(по адресу, указанному в настоящем Договоре) уведомление о возврате бюджетных средств, предоставленных по настоящему Договору в виде гранта, путём их перечисления на лицевой счёт Администрации, в случае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а также в случае не предоставления отчётов и (или) документов, подтверждающих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3.1.5. Принимать все необходимые меры в соответствии с законодательством Российской Федерации по принудительному возврату бюджетных средств, предоставленных по настоящему Договору в виде гранта, в случае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обязуется: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3.2.1. Обеспечить поэтапное выполнение комплекса мероприятий, предусмотренных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бизнес-проектом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по созданию собственного дела.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3.2.2. Своевременно предоставлять Адми</w:t>
      </w:r>
      <w:r w:rsidR="00011C51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ни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страции в соответствии с пунктом 5.1 настоящего Договора отчёты и документы, подтверждающие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3.2.3. Предоставить по первому требованию Администрации или уполномоченного ей лица в течение 5 рабочих дней со дня получения соответствующего запроса всю запрашиваемую документацию в целях проверки и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контроля за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исполнением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обязательств по настоящему Договору.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3.2.4.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При выявлении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а также в случае не предоставления отчётов и (или) документов, подтверждающих реализацию бизнес-проекта, возвратить бюджетные средства, предоставленные по настоящему Договору в виде гранта, путём их перечисления на лицевой счёт Администрации в течение 14 дней со дня направления Администрацией соответствующего уведомления о возврате бюджетных средств.</w:t>
      </w:r>
      <w:proofErr w:type="gramEnd"/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4. Порядок финансирования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Грант, предоставляется Администрацией путём безналичного перечисления денежных средств, с лицевого счёта Администрации, на расчётный счёт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, указанный в настоящем Договоре, в течение 15 рабочих дней со дня подписания настоящего Договора.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 xml:space="preserve">5. Контроль за ходом реализации </w:t>
      </w:r>
      <w:proofErr w:type="gramStart"/>
      <w:r w:rsidRPr="005D3B05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>бизнес-проекта</w:t>
      </w:r>
      <w:proofErr w:type="gramEnd"/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5.1. Обязательным условием при предоставлении субсидий является согласие получателей субсидий на осуществление Администрацией, органами государственного (муниципального) финансового контроля и Департаментом экономического развития Брянской области проверок соблюдения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Грантополучателями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условий, целей и порядка их предоставления.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5.2.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ежеквартально не позднее 10 числа месяца, следующего за отчётным кварталом, а за 4 квартал – до 20 января представляет в Администрацию отчёты и документы, подтверждающие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В качестве документов, представляются: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5.2.1 документы, подтверждающие целевое вложение средств: договора купли-продажи, счета на оплату, платёжные поручения, счета-фактуры, товарные накладные, акты ввода в эксплуатацию основных средств (ОС-1), инвентарные карточки (ОС-6), приходные ордера (М-4) и иные. Копии документов предоставляются заверенные подписью и печатью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;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5.2.2 пояснительная записка и документы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, подтверждающие создание новых рабочих мест: штатное расписание на дату начала реализации бизнес-проекта, штатное расписание на дату предоставления документов о реализации бизнес-проекта, трудовые договоры, приказы о приёме на работу на каждого вновь принятого работника, копии трудовых книжек (1-го листа и листа с записью о приёме на работу);</w:t>
      </w:r>
      <w:proofErr w:type="gramEnd"/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5.2.3 копии документов (квитанции, платёжные поручения), подтверждающие оплату налогов во все уровни бюджетов и обязательных взносов в Пенсионный фонд РФ, страховых взносов в Федеральный фонд обязательного медицинского страхования; 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5.2.4  копии налоговой отчётности (декларации), предоставляемой в налоговый орган по месту регистрации за отчётный период (квартал, год).</w:t>
      </w:r>
    </w:p>
    <w:p w:rsidR="005D3B05" w:rsidRPr="005D3B05" w:rsidRDefault="005D3B05" w:rsidP="005D3B05">
      <w:pPr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. 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 обязан  не  приостанавливать  и   продолжать </w:t>
      </w:r>
    </w:p>
    <w:p w:rsidR="005D3B05" w:rsidRPr="005D3B05" w:rsidRDefault="005D3B05" w:rsidP="005D3B05">
      <w:pPr>
        <w:suppressAutoHyphen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ведение предпринимательской деятельности не менее 2-х календарных лет после получения субсидии. В случае если срок реализации бизнес-плана превышает два года, отчёты представляются в течение всего срока реализации бизнес-плана. 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5.4. В целях повышения эффективности реализации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ведомственной целевой программы «Развитие малого и среднего предпринимательства в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lastRenderedPageBreak/>
        <w:t>городе Клинцы» и государственной программы поддержки в Брянской области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Получатель обязан   предоставлять отчётность в течение  трех лет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с даты получения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субсидии по форме  “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Анкета получателя поддержки” (Форма 6).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5.5. В случае не предоставления подтверждающих документов о расходовании средств на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Администрация вправе запрашивать у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соответствующие документы, которые должны быть предоставлены в течение 5-ти рабочих дней со дня получения соответствующего запроса.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5.6.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В случае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не предоставления сведений и документов (отчётов и (или) документов, подтверждающих расходование средств на реализацию бизнес-проекта)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обязан возвратить все бюджетные средства, полученные по настоящему Договору в виде гранта, в бюджет городского округа в течение 14 дней путём их перечисления на лицевой счёт Администрации.</w:t>
      </w:r>
      <w:proofErr w:type="gramEnd"/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12"/>
          <w:szCs w:val="28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6. Ответственность сторон.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Порядок разрешения споров и разногласий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FF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6.1.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Федерации, 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законодательством Брянской области и иными нормативными актами, регулирующими вышеуказанные отношения.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6.2. Споры и разногласия, возникающие при исполнении настоящего Договора, разрешаются Сторонами путём переговоров. В случае невозможности урегулирования разногласий путём переговоров спорный вопрос передается на рассмотрение в Арбитражный суд Брянской области.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14"/>
          <w:szCs w:val="28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7. Форс-мажорные обстоятельства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7.1. Стороны освобождаются от ответственности за частичное или полное неисполнение обязательств по Договору, если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(форс-мажор).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ответственности: землетрясение, наводнение, пожар, забастовки, массовые беспорядки, военные действия, террористические акты.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7.2. В случае возникновения форс-мажорных обстоятель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ств Ст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орона, ссылающаяся на обстоятельства непреодолимой силы, обязана незамедлительно информировать другую Сторону и предоставить удостоверяющий документ. Информация должна содержать данные о характере обстоятельств, а также по возможности оценку их влияния на исполнение своих обязательств по настоящему Договору и на срок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lastRenderedPageBreak/>
        <w:t>исполнения этих обязательств. Отсутствие уведомления в течение 5 (пяти) календарных дней с момента, когда подобное обстоятельство возникло, лишает Сторону права в дальнейшем ссылаться на данное обстоятельство.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7.3. По прекращении действия указанных обстоятель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ств Ст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орона, подвергшаяся действию этих обстоятельств, должна без промедления известить об этом другую Сторону в письменном виде, и при этом указать срок, в который предполагает исполнить обязательства по настоящему Договору. В этом случае заключается дополнительное соглашение к настоящему Договору, предусматривающее соответствующее изменение сроков.</w:t>
      </w:r>
    </w:p>
    <w:p w:rsidR="005D3B05" w:rsidRPr="005D3B05" w:rsidRDefault="005D3B05" w:rsidP="00F24EEE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bookmarkStart w:id="0" w:name="_GoBack"/>
      <w:bookmarkEnd w:id="0"/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8. Расторжение Договора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Настоящий Договор может быть расторгнут: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8.1. По соглашению Сторон.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8.2.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В одностороннем порядке в связи с отказом Администрации от договора в случае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не предоставления отчётов и (или) документов, подтверждающих реализацию бизнес-проекта. Договор в данном случае считается расторгнутым по истечении 30 (тридцати) календарных дней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с даты получения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письменного уведомления Администрации о расторжении Договора. При этом обязательства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возвратить грант на лицевой счёт Администрации (пункт 5.3 настоящего Договора), сохраняются после расторжения Договора и действуют до их исполнения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8.3. По иным основаниям, предусмотренным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 действующим законодательством.</w:t>
      </w:r>
    </w:p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9. Срок Договора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Настоящий Договор вступает в силу 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с даты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 его подписания Сторонами и действует до полного исполнения обязательств по настоящему Договору.</w:t>
      </w:r>
    </w:p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10"/>
          <w:szCs w:val="28"/>
          <w:lang w:eastAsia="ru-RU"/>
        </w:rPr>
      </w:pPr>
    </w:p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10. Заключительные положения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10.1. Отношения Сторон, не урегулированные настоящим Договором, регламентируются действующим законодательством.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10.2. Стороны обязаны оповещать друг друга в письменной форме обо всех происходящих изменениях их статуса и реквизитов в течение 5 (пяти) календарных дней со дня соответствующего изменения.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10.3. Настоящий Договор составлен в 2 (двух) экземплярах, имеющих одинаковую юридическую силу, по 1 (одному) экземпляру для каждой из Сторон.</w:t>
      </w:r>
    </w:p>
    <w:p w:rsidR="005D3B05" w:rsidRPr="005D3B05" w:rsidRDefault="005D3B05" w:rsidP="005D3B05">
      <w:pPr>
        <w:tabs>
          <w:tab w:val="left" w:pos="75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11. Реквизиты и подписи Сторон</w:t>
      </w:r>
    </w:p>
    <w:p w:rsidR="005D3B05" w:rsidRPr="005D3B05" w:rsidRDefault="005D3B05" w:rsidP="005D3B05">
      <w:pPr>
        <w:tabs>
          <w:tab w:val="left" w:pos="75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tbl>
      <w:tblPr>
        <w:tblW w:w="95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99"/>
        <w:gridCol w:w="359"/>
        <w:gridCol w:w="682"/>
        <w:gridCol w:w="937"/>
        <w:gridCol w:w="1080"/>
        <w:gridCol w:w="293"/>
        <w:gridCol w:w="551"/>
        <w:gridCol w:w="101"/>
        <w:gridCol w:w="1051"/>
        <w:gridCol w:w="267"/>
        <w:gridCol w:w="809"/>
        <w:gridCol w:w="996"/>
        <w:gridCol w:w="1331"/>
        <w:gridCol w:w="240"/>
      </w:tblGrid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Администрация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Получатель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Клинцовская городская администрация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Юридический адрес: 243140, </w:t>
            </w:r>
            <w:proofErr w:type="gramStart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lastRenderedPageBreak/>
              <w:t>Брянская</w:t>
            </w:r>
            <w:proofErr w:type="gramEnd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 обл. г. Клинцы, ул. Октябрьская д. 42</w:t>
            </w:r>
          </w:p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Юридический адрес: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lastRenderedPageBreak/>
              <w:t xml:space="preserve">тел. 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тел. 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Почтовый адрес: 243140 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Почтовый адрес: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г. Клинцы, ул. Октябрьская д. 42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ИНН 3203003570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ИНН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КПП 324101001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КПП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ОГРН  1023201337015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ОГРН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proofErr w:type="gramStart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Р</w:t>
            </w:r>
            <w:proofErr w:type="gramEnd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/счёт  40101810300000010008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Расчётный счёт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Лицевой счёт</w:t>
            </w:r>
            <w:r w:rsidR="00F16470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 04273006840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Корреспондентский счёт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БИК041501001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БИК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25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М.П.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1940" w:type="dxa"/>
            <w:gridSpan w:val="3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2310" w:type="dxa"/>
            <w:gridSpan w:val="3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2327" w:type="dxa"/>
            <w:gridSpan w:val="2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1940" w:type="dxa"/>
            <w:gridSpan w:val="3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2310" w:type="dxa"/>
            <w:gridSpan w:val="3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(расшифровка)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2228" w:type="dxa"/>
            <w:gridSpan w:val="4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2327" w:type="dxa"/>
            <w:gridSpan w:val="2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(расшифровка)</w:t>
            </w:r>
          </w:p>
        </w:tc>
      </w:tr>
      <w:tr w:rsidR="005D3B05" w:rsidRPr="005D3B05" w:rsidTr="00BD6DB1">
        <w:trPr>
          <w:gridAfter w:val="1"/>
          <w:wAfter w:w="240" w:type="dxa"/>
          <w:cantSplit/>
          <w:trHeight w:val="167"/>
        </w:trPr>
        <w:tc>
          <w:tcPr>
            <w:tcW w:w="9356" w:type="dxa"/>
            <w:gridSpan w:val="13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</w:tr>
      <w:tr w:rsidR="005D3B05" w:rsidRPr="005D3B05" w:rsidTr="00BD6DB1">
        <w:trPr>
          <w:cantSplit/>
          <w:trHeight w:val="346"/>
        </w:trPr>
        <w:tc>
          <w:tcPr>
            <w:tcW w:w="899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100" w:right="-108" w:firstLine="100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«     »</w:t>
            </w:r>
          </w:p>
        </w:tc>
        <w:tc>
          <w:tcPr>
            <w:tcW w:w="359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20__г.</w:t>
            </w:r>
          </w:p>
        </w:tc>
        <w:tc>
          <w:tcPr>
            <w:tcW w:w="293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652" w:type="dxa"/>
            <w:gridSpan w:val="2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0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«       »</w:t>
            </w:r>
          </w:p>
        </w:tc>
        <w:tc>
          <w:tcPr>
            <w:tcW w:w="267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33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20__г.</w:t>
            </w:r>
          </w:p>
        </w:tc>
        <w:tc>
          <w:tcPr>
            <w:tcW w:w="24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</w:tbl>
    <w:p w:rsidR="0034637D" w:rsidRDefault="005D3B05"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br w:type="page"/>
      </w:r>
    </w:p>
    <w:sectPr w:rsidR="00346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71BC9"/>
    <w:multiLevelType w:val="hybridMultilevel"/>
    <w:tmpl w:val="28F6B824"/>
    <w:lvl w:ilvl="0" w:tplc="9A485960">
      <w:start w:val="1"/>
      <w:numFmt w:val="decimal"/>
      <w:lvlText w:val="%1."/>
      <w:lvlJc w:val="left"/>
      <w:pPr>
        <w:ind w:left="3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>
    <w:nsid w:val="28A73D76"/>
    <w:multiLevelType w:val="multilevel"/>
    <w:tmpl w:val="09A2C744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B05"/>
    <w:rsid w:val="00011C51"/>
    <w:rsid w:val="0034637D"/>
    <w:rsid w:val="005D3B05"/>
    <w:rsid w:val="00843833"/>
    <w:rsid w:val="00F16470"/>
    <w:rsid w:val="00F2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3833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843833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paragraph" w:styleId="af5">
    <w:name w:val="Balloon Text"/>
    <w:basedOn w:val="a0"/>
    <w:link w:val="af6"/>
    <w:uiPriority w:val="99"/>
    <w:semiHidden/>
    <w:unhideWhenUsed/>
    <w:rsid w:val="00F1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F16470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3833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843833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paragraph" w:styleId="af5">
    <w:name w:val="Balloon Text"/>
    <w:basedOn w:val="a0"/>
    <w:link w:val="af6"/>
    <w:uiPriority w:val="99"/>
    <w:semiHidden/>
    <w:unhideWhenUsed/>
    <w:rsid w:val="00F1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F16470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StepanenkoNP</cp:lastModifiedBy>
  <cp:revision>7</cp:revision>
  <cp:lastPrinted>2015-11-25T10:51:00Z</cp:lastPrinted>
  <dcterms:created xsi:type="dcterms:W3CDTF">2015-11-23T08:42:00Z</dcterms:created>
  <dcterms:modified xsi:type="dcterms:W3CDTF">2015-11-25T13:33:00Z</dcterms:modified>
</cp:coreProperties>
</file>